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1C75" w14:textId="77777777" w:rsidR="003A05C2" w:rsidRDefault="003A05C2" w:rsidP="003A05C2">
      <w:pPr>
        <w:jc w:val="both"/>
        <w:rPr>
          <w:rFonts w:ascii="Arial" w:hAnsi="Arial" w:cs="Arial"/>
        </w:rPr>
      </w:pPr>
    </w:p>
    <w:p w14:paraId="70B0923D" w14:textId="77777777" w:rsidR="003A05C2" w:rsidRDefault="003A05C2" w:rsidP="00C60AD2">
      <w:pPr>
        <w:spacing w:line="276" w:lineRule="auto"/>
        <w:jc w:val="both"/>
        <w:rPr>
          <w:rFonts w:ascii="Arial" w:hAnsi="Arial" w:cs="Arial"/>
        </w:rPr>
      </w:pPr>
      <w:r w:rsidRPr="000B39E6">
        <w:rPr>
          <w:rFonts w:ascii="Arial" w:hAnsi="Arial" w:cs="Arial"/>
        </w:rPr>
        <w:t xml:space="preserve">L’équipe pédagogique du </w:t>
      </w:r>
      <w:r>
        <w:rPr>
          <w:rFonts w:ascii="Arial" w:hAnsi="Arial" w:cs="Arial"/>
        </w:rPr>
        <w:t>l</w:t>
      </w:r>
      <w:r w:rsidRPr="000B39E6">
        <w:rPr>
          <w:rFonts w:ascii="Arial" w:hAnsi="Arial" w:cs="Arial"/>
        </w:rPr>
        <w:t xml:space="preserve">ycée </w:t>
      </w:r>
      <w:r>
        <w:rPr>
          <w:rFonts w:ascii="Arial" w:hAnsi="Arial" w:cs="Arial"/>
        </w:rPr>
        <w:t>p</w:t>
      </w:r>
      <w:r w:rsidRPr="000B39E6">
        <w:rPr>
          <w:rFonts w:ascii="Arial" w:hAnsi="Arial" w:cs="Arial"/>
        </w:rPr>
        <w:t>rofessionnel ………………………………………………</w:t>
      </w:r>
      <w:r>
        <w:rPr>
          <w:rFonts w:ascii="Arial" w:hAnsi="Arial" w:cs="Arial"/>
        </w:rPr>
        <w:t xml:space="preserve">…………… </w:t>
      </w:r>
    </w:p>
    <w:p w14:paraId="40E710EA" w14:textId="77777777" w:rsidR="003A05C2" w:rsidRPr="000B39E6" w:rsidRDefault="003A05C2" w:rsidP="00C60AD2">
      <w:pPr>
        <w:spacing w:line="276" w:lineRule="auto"/>
        <w:jc w:val="both"/>
        <w:rPr>
          <w:rFonts w:ascii="Arial" w:hAnsi="Arial" w:cs="Arial"/>
        </w:rPr>
      </w:pPr>
      <w:r w:rsidRPr="000B39E6">
        <w:rPr>
          <w:rFonts w:ascii="Arial" w:hAnsi="Arial" w:cs="Arial"/>
        </w:rPr>
        <w:t>vous remer</w:t>
      </w:r>
      <w:r>
        <w:rPr>
          <w:rFonts w:ascii="Arial" w:hAnsi="Arial" w:cs="Arial"/>
        </w:rPr>
        <w:t>cie d’accueillir s</w:t>
      </w:r>
      <w:r w:rsidRPr="000B39E6">
        <w:rPr>
          <w:rFonts w:ascii="Arial" w:hAnsi="Arial" w:cs="Arial"/>
        </w:rPr>
        <w:t>es élèves et de participer à leur formation au sein de votre établissement. Elle reste à votre disposition pour tous renseignements complémentaires.</w:t>
      </w:r>
    </w:p>
    <w:p w14:paraId="7B80CA6E" w14:textId="77777777" w:rsidR="003A05C2" w:rsidRPr="000B39E6" w:rsidRDefault="003A05C2" w:rsidP="00C60AD2">
      <w:pPr>
        <w:spacing w:line="276" w:lineRule="auto"/>
        <w:jc w:val="both"/>
        <w:rPr>
          <w:rFonts w:ascii="Arial" w:hAnsi="Arial" w:cs="Arial"/>
        </w:rPr>
      </w:pPr>
    </w:p>
    <w:p w14:paraId="16E2CD9B" w14:textId="77777777" w:rsidR="003A05C2" w:rsidRPr="000B39E6" w:rsidRDefault="003A05C2" w:rsidP="00C60AD2">
      <w:pPr>
        <w:spacing w:line="276" w:lineRule="auto"/>
        <w:jc w:val="both"/>
        <w:rPr>
          <w:rFonts w:ascii="Arial" w:hAnsi="Arial" w:cs="Arial"/>
        </w:rPr>
      </w:pPr>
    </w:p>
    <w:p w14:paraId="15F67FAA" w14:textId="77777777" w:rsidR="003A05C2" w:rsidRPr="000B39E6" w:rsidRDefault="003A05C2" w:rsidP="00C60A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 livret de suivi permet d’</w:t>
      </w:r>
      <w:r w:rsidRPr="000B39E6">
        <w:rPr>
          <w:rFonts w:ascii="Arial" w:hAnsi="Arial" w:cs="Arial"/>
        </w:rPr>
        <w:t>assurer une meilleure liaison entre l’élève, la structure professionnelle et le lycée profes</w:t>
      </w:r>
      <w:r>
        <w:rPr>
          <w:rFonts w:ascii="Arial" w:hAnsi="Arial" w:cs="Arial"/>
        </w:rPr>
        <w:t xml:space="preserve">sionnel, </w:t>
      </w:r>
      <w:r w:rsidRPr="000B39E6">
        <w:rPr>
          <w:rFonts w:ascii="Arial" w:hAnsi="Arial" w:cs="Arial"/>
        </w:rPr>
        <w:t>d’améliorer le suivi des apprentissages pendant la période de formation en milieu profession</w:t>
      </w:r>
      <w:r>
        <w:rPr>
          <w:rFonts w:ascii="Arial" w:hAnsi="Arial" w:cs="Arial"/>
        </w:rPr>
        <w:t xml:space="preserve">nel et </w:t>
      </w:r>
      <w:r w:rsidRPr="000B39E6">
        <w:rPr>
          <w:rFonts w:ascii="Arial" w:hAnsi="Arial" w:cs="Arial"/>
        </w:rPr>
        <w:t>d’informer les tuteur</w:t>
      </w:r>
      <w:r>
        <w:rPr>
          <w:rFonts w:ascii="Arial" w:hAnsi="Arial" w:cs="Arial"/>
        </w:rPr>
        <w:t>s</w:t>
      </w:r>
      <w:r w:rsidRPr="000B39E6">
        <w:rPr>
          <w:rFonts w:ascii="Arial" w:hAnsi="Arial" w:cs="Arial"/>
        </w:rPr>
        <w:t xml:space="preserve"> sur le </w:t>
      </w:r>
      <w:r>
        <w:rPr>
          <w:rFonts w:ascii="Arial" w:hAnsi="Arial" w:cs="Arial"/>
        </w:rPr>
        <w:t xml:space="preserve">Certificat d’aptitude professionnelle Agent accompagnant au grand âge. </w:t>
      </w:r>
    </w:p>
    <w:p w14:paraId="2C8C53C2" w14:textId="77777777" w:rsidR="003A05C2" w:rsidRPr="000B39E6" w:rsidRDefault="003A05C2" w:rsidP="00C60AD2">
      <w:pPr>
        <w:spacing w:line="276" w:lineRule="auto"/>
        <w:jc w:val="both"/>
        <w:rPr>
          <w:rFonts w:ascii="Arial" w:hAnsi="Arial" w:cs="Arial"/>
          <w:strike/>
        </w:rPr>
      </w:pPr>
    </w:p>
    <w:p w14:paraId="1E75F965" w14:textId="77777777" w:rsidR="003A05C2" w:rsidRPr="000B39E6" w:rsidRDefault="003A05C2" w:rsidP="00C60AD2">
      <w:pPr>
        <w:spacing w:line="276" w:lineRule="auto"/>
        <w:jc w:val="both"/>
        <w:rPr>
          <w:rFonts w:ascii="Arial" w:hAnsi="Arial" w:cs="Arial"/>
        </w:rPr>
      </w:pPr>
    </w:p>
    <w:p w14:paraId="2EED48D9" w14:textId="77777777" w:rsidR="003A05C2" w:rsidRPr="000B39E6" w:rsidRDefault="003A05C2" w:rsidP="00C60AD2">
      <w:pPr>
        <w:spacing w:line="276" w:lineRule="auto"/>
        <w:jc w:val="both"/>
        <w:rPr>
          <w:rFonts w:ascii="Arial" w:hAnsi="Arial" w:cs="Arial"/>
        </w:rPr>
      </w:pPr>
      <w:r w:rsidRPr="000B39E6">
        <w:rPr>
          <w:rFonts w:ascii="Arial" w:hAnsi="Arial" w:cs="Arial"/>
        </w:rPr>
        <w:t>Vous trouverez dans les pages suivantes l’ensemble des documents nécessaires pour assurer la formation et l’évaluation de nos élèves.</w:t>
      </w:r>
    </w:p>
    <w:p w14:paraId="6010664D" w14:textId="77777777" w:rsidR="003A05C2" w:rsidRPr="000B39E6" w:rsidRDefault="003A05C2" w:rsidP="00C60AD2">
      <w:pPr>
        <w:spacing w:line="276" w:lineRule="auto"/>
        <w:jc w:val="both"/>
        <w:rPr>
          <w:rFonts w:ascii="Arial" w:hAnsi="Arial" w:cs="Arial"/>
        </w:rPr>
      </w:pPr>
      <w:r w:rsidRPr="000B39E6">
        <w:rPr>
          <w:rFonts w:ascii="Arial" w:hAnsi="Arial" w:cs="Arial"/>
        </w:rPr>
        <w:t xml:space="preserve">Dans un souci de collaboration réciproque et d’efficacité, nous sommes prêts à recevoir vos suggestions.  </w:t>
      </w:r>
    </w:p>
    <w:p w14:paraId="70317E06" w14:textId="77777777" w:rsidR="003A05C2" w:rsidRDefault="003A05C2" w:rsidP="003A05C2">
      <w:pPr>
        <w:jc w:val="both"/>
        <w:rPr>
          <w:rFonts w:ascii="Arial" w:hAnsi="Arial" w:cs="Arial"/>
        </w:rPr>
      </w:pPr>
    </w:p>
    <w:p w14:paraId="35BC9528" w14:textId="77777777" w:rsidR="003A05C2" w:rsidRDefault="003A05C2" w:rsidP="003A05C2">
      <w:pPr>
        <w:jc w:val="center"/>
        <w:rPr>
          <w:rFonts w:ascii="Arial" w:hAnsi="Arial"/>
          <w:sz w:val="40"/>
          <w:u w:val="single"/>
        </w:rPr>
      </w:pPr>
    </w:p>
    <w:p w14:paraId="1EB2E571" w14:textId="77777777" w:rsidR="003A05C2" w:rsidRDefault="003A05C2" w:rsidP="003A05C2">
      <w:pPr>
        <w:jc w:val="center"/>
        <w:rPr>
          <w:rFonts w:ascii="Arial" w:hAnsi="Arial"/>
          <w:sz w:val="40"/>
          <w:u w:val="single"/>
        </w:rPr>
      </w:pPr>
    </w:p>
    <w:p w14:paraId="5018E595" w14:textId="77777777" w:rsidR="003A05C2" w:rsidRPr="003A05C2" w:rsidRDefault="003A05C2" w:rsidP="003A05C2">
      <w:pPr>
        <w:jc w:val="center"/>
        <w:rPr>
          <w:rFonts w:ascii="Arial" w:hAnsi="Arial"/>
          <w:b/>
          <w:bCs/>
          <w:sz w:val="48"/>
          <w:szCs w:val="48"/>
        </w:rPr>
      </w:pPr>
      <w:r w:rsidRPr="003A05C2">
        <w:rPr>
          <w:rFonts w:ascii="Arial" w:hAnsi="Arial"/>
          <w:b/>
          <w:bCs/>
          <w:sz w:val="48"/>
          <w:szCs w:val="48"/>
        </w:rPr>
        <w:t>Sommaire</w:t>
      </w:r>
    </w:p>
    <w:p w14:paraId="662C748C" w14:textId="77777777" w:rsidR="003A05C2" w:rsidRDefault="003A05C2" w:rsidP="003A05C2">
      <w:pPr>
        <w:rPr>
          <w:rFonts w:ascii="Arial" w:hAnsi="Arial"/>
        </w:rPr>
      </w:pPr>
    </w:p>
    <w:p w14:paraId="527FFC85" w14:textId="77777777" w:rsidR="003A05C2" w:rsidRDefault="003A05C2" w:rsidP="003A05C2">
      <w:pPr>
        <w:rPr>
          <w:rFonts w:ascii="Arial" w:hAnsi="Arial"/>
        </w:rPr>
      </w:pPr>
    </w:p>
    <w:p w14:paraId="1307561B" w14:textId="77777777" w:rsidR="003A05C2" w:rsidRPr="000E1F54" w:rsidRDefault="003A05C2" w:rsidP="003A05C2">
      <w:pPr>
        <w:rPr>
          <w:rFonts w:ascii="Arial" w:hAnsi="Arial" w:cs="Arial"/>
        </w:rPr>
      </w:pPr>
    </w:p>
    <w:p w14:paraId="1B7F10D8" w14:textId="1CDE4A76" w:rsidR="003A05C2" w:rsidRPr="00D2379A" w:rsidRDefault="003A05C2" w:rsidP="003A05C2">
      <w:pPr>
        <w:numPr>
          <w:ilvl w:val="0"/>
          <w:numId w:val="1"/>
        </w:numPr>
        <w:rPr>
          <w:rFonts w:ascii="Arial" w:hAnsi="Arial" w:cs="Arial"/>
        </w:rPr>
      </w:pPr>
      <w:r w:rsidRPr="00D2379A">
        <w:rPr>
          <w:rFonts w:ascii="Arial" w:hAnsi="Arial" w:cs="Arial"/>
        </w:rPr>
        <w:t>Identification de l’élève et d</w:t>
      </w:r>
      <w:r>
        <w:rPr>
          <w:rFonts w:ascii="Arial" w:hAnsi="Arial" w:cs="Arial"/>
        </w:rPr>
        <w:t xml:space="preserve">e l’établissement de </w:t>
      </w:r>
      <w:r w:rsidRPr="00D2379A">
        <w:rPr>
          <w:rFonts w:ascii="Arial" w:hAnsi="Arial" w:cs="Arial"/>
        </w:rPr>
        <w:t xml:space="preserve">formation    </w:t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FE0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p.</w:t>
      </w:r>
      <w:r w:rsidR="00FE04C6">
        <w:rPr>
          <w:rFonts w:ascii="Arial" w:hAnsi="Arial" w:cs="Arial"/>
        </w:rPr>
        <w:t>1</w:t>
      </w:r>
    </w:p>
    <w:p w14:paraId="74B5E96F" w14:textId="77777777" w:rsidR="003A05C2" w:rsidRPr="00D2379A" w:rsidRDefault="003A05C2" w:rsidP="003A05C2">
      <w:pPr>
        <w:rPr>
          <w:rFonts w:ascii="Arial" w:hAnsi="Arial" w:cs="Arial"/>
        </w:rPr>
      </w:pPr>
    </w:p>
    <w:p w14:paraId="01C945A8" w14:textId="5DE7B381" w:rsidR="003A05C2" w:rsidRDefault="003A05C2" w:rsidP="003A05C2">
      <w:pPr>
        <w:numPr>
          <w:ilvl w:val="0"/>
          <w:numId w:val="1"/>
        </w:numPr>
        <w:rPr>
          <w:rFonts w:ascii="Arial" w:hAnsi="Arial" w:cs="Arial"/>
        </w:rPr>
      </w:pPr>
      <w:r w:rsidRPr="002C4100">
        <w:rPr>
          <w:rFonts w:ascii="Arial" w:hAnsi="Arial" w:cs="Arial"/>
        </w:rPr>
        <w:t xml:space="preserve">Présentation de la formation </w:t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 w:rsidRPr="002C410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FE0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</w:t>
      </w:r>
      <w:r w:rsidR="00FE04C6">
        <w:rPr>
          <w:rFonts w:ascii="Arial" w:hAnsi="Arial" w:cs="Arial"/>
        </w:rPr>
        <w:t>2</w:t>
      </w:r>
    </w:p>
    <w:p w14:paraId="2181FB1A" w14:textId="77777777" w:rsidR="003A05C2" w:rsidRDefault="003A05C2" w:rsidP="003A05C2">
      <w:pPr>
        <w:pStyle w:val="Paragraphedeliste"/>
        <w:rPr>
          <w:rFonts w:cs="Arial"/>
        </w:rPr>
      </w:pPr>
    </w:p>
    <w:p w14:paraId="128AC95A" w14:textId="5B015A07" w:rsidR="003A05C2" w:rsidRDefault="003A05C2" w:rsidP="003A05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Engagement de l’élève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FE0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</w:t>
      </w:r>
      <w:r w:rsidR="00FE04C6">
        <w:rPr>
          <w:rFonts w:ascii="Arial" w:hAnsi="Arial" w:cs="Arial"/>
        </w:rPr>
        <w:t>4</w:t>
      </w:r>
    </w:p>
    <w:p w14:paraId="715B2EF3" w14:textId="77777777" w:rsidR="003A05C2" w:rsidRDefault="003A05C2" w:rsidP="003A05C2">
      <w:pPr>
        <w:pStyle w:val="Paragraphedeliste"/>
        <w:rPr>
          <w:rFonts w:cs="Arial"/>
          <w:sz w:val="24"/>
          <w:szCs w:val="24"/>
        </w:rPr>
      </w:pPr>
    </w:p>
    <w:p w14:paraId="52251564" w14:textId="3402659F" w:rsidR="003A05C2" w:rsidRDefault="003A05C2" w:rsidP="003A05C2">
      <w:pPr>
        <w:numPr>
          <w:ilvl w:val="0"/>
          <w:numId w:val="1"/>
        </w:numPr>
        <w:rPr>
          <w:rFonts w:ascii="Arial" w:hAnsi="Arial" w:cs="Arial"/>
        </w:rPr>
      </w:pPr>
      <w:r w:rsidRPr="00D2379A">
        <w:rPr>
          <w:rFonts w:ascii="Arial" w:hAnsi="Arial" w:cs="Arial"/>
        </w:rPr>
        <w:t>Information</w:t>
      </w:r>
      <w:r>
        <w:rPr>
          <w:rFonts w:ascii="Arial" w:hAnsi="Arial" w:cs="Arial"/>
        </w:rPr>
        <w:t>s</w:t>
      </w:r>
      <w:r w:rsidRPr="00D2379A">
        <w:rPr>
          <w:rFonts w:ascii="Arial" w:hAnsi="Arial" w:cs="Arial"/>
        </w:rPr>
        <w:t xml:space="preserve"> à destination des tuteurs     </w:t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 w:rsidRPr="00D2379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E0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p.</w:t>
      </w:r>
      <w:r w:rsidR="00FE04C6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</w:p>
    <w:p w14:paraId="73B27391" w14:textId="77777777" w:rsidR="003A05C2" w:rsidRPr="00D2379A" w:rsidRDefault="003A05C2" w:rsidP="003A05C2">
      <w:pPr>
        <w:rPr>
          <w:rFonts w:ascii="Arial" w:hAnsi="Arial" w:cs="Arial"/>
        </w:rPr>
      </w:pPr>
    </w:p>
    <w:p w14:paraId="3277C643" w14:textId="274F9B37" w:rsidR="00FE04C6" w:rsidRDefault="003A05C2" w:rsidP="003A05C2">
      <w:pPr>
        <w:numPr>
          <w:ilvl w:val="0"/>
          <w:numId w:val="1"/>
        </w:numPr>
        <w:rPr>
          <w:rFonts w:ascii="Arial" w:hAnsi="Arial" w:cs="Arial"/>
        </w:rPr>
      </w:pPr>
      <w:r w:rsidRPr="00E56B6D">
        <w:rPr>
          <w:rFonts w:ascii="Arial" w:hAnsi="Arial" w:cs="Arial"/>
        </w:rPr>
        <w:t xml:space="preserve">Documents de suivi et d’évaluation des PFMP </w:t>
      </w:r>
      <w:r w:rsidR="00FE04C6">
        <w:rPr>
          <w:rFonts w:ascii="Arial" w:hAnsi="Arial" w:cs="Arial"/>
        </w:rPr>
        <w:t xml:space="preserve">                                                   </w:t>
      </w:r>
      <w:r w:rsidR="00FE04C6">
        <w:rPr>
          <w:rFonts w:ascii="Arial" w:hAnsi="Arial" w:cs="Arial"/>
        </w:rPr>
        <w:t>p.8 à 2</w:t>
      </w:r>
      <w:r w:rsidR="00FE04C6">
        <w:rPr>
          <w:rFonts w:ascii="Arial" w:hAnsi="Arial" w:cs="Arial"/>
        </w:rPr>
        <w:t>3</w:t>
      </w:r>
    </w:p>
    <w:p w14:paraId="6D42660A" w14:textId="77777777" w:rsidR="00FE04C6" w:rsidRDefault="00FE04C6" w:rsidP="00FE04C6">
      <w:pPr>
        <w:pStyle w:val="Paragraphedeliste"/>
        <w:rPr>
          <w:rFonts w:cs="Arial"/>
        </w:rPr>
      </w:pPr>
    </w:p>
    <w:p w14:paraId="77901354" w14:textId="77777777" w:rsidR="00FE04C6" w:rsidRDefault="00FE04C6" w:rsidP="00FE04C6">
      <w:pPr>
        <w:ind w:left="720"/>
        <w:rPr>
          <w:rFonts w:ascii="Arial" w:hAnsi="Arial" w:cs="Arial"/>
        </w:rPr>
      </w:pPr>
    </w:p>
    <w:p w14:paraId="1CC63F96" w14:textId="77777777" w:rsidR="00FE04C6" w:rsidRPr="003F7BDD" w:rsidRDefault="00FE04C6" w:rsidP="00FE04C6">
      <w:pPr>
        <w:pStyle w:val="Paragraphedeliste"/>
        <w:tabs>
          <w:tab w:val="left" w:pos="0"/>
        </w:tabs>
        <w:rPr>
          <w:rFonts w:cs="Arial"/>
        </w:rPr>
      </w:pPr>
      <w:r w:rsidRPr="003F7BDD">
        <w:rPr>
          <w:rFonts w:cs="Arial"/>
        </w:rPr>
        <w:t>Objectifs de PFMP et activités prévisionnelles du stagiaire</w:t>
      </w:r>
      <w:r w:rsidRPr="003F7BDD">
        <w:rPr>
          <w:rFonts w:cs="Arial"/>
        </w:rPr>
        <w:tab/>
      </w:r>
      <w:r w:rsidRPr="003F7BDD">
        <w:rPr>
          <w:rFonts w:cs="Arial"/>
        </w:rPr>
        <w:tab/>
      </w:r>
      <w:r w:rsidRPr="003F7BDD">
        <w:rPr>
          <w:rFonts w:cs="Arial"/>
        </w:rPr>
        <w:tab/>
        <w:t xml:space="preserve">        </w:t>
      </w:r>
    </w:p>
    <w:p w14:paraId="7C823155" w14:textId="77777777" w:rsidR="00FE04C6" w:rsidRPr="003F7BDD" w:rsidRDefault="00FE04C6" w:rsidP="00FE04C6">
      <w:pPr>
        <w:pStyle w:val="Paragraphedeliste"/>
        <w:tabs>
          <w:tab w:val="left" w:pos="8751"/>
        </w:tabs>
        <w:rPr>
          <w:rFonts w:cs="Arial"/>
        </w:rPr>
      </w:pPr>
      <w:r w:rsidRPr="003F7BDD">
        <w:rPr>
          <w:rFonts w:cs="Arial"/>
        </w:rPr>
        <w:t xml:space="preserve">Grille d’évaluation                                     </w:t>
      </w:r>
      <w:r w:rsidRPr="003F7BDD">
        <w:rPr>
          <w:rFonts w:cs="Arial"/>
        </w:rPr>
        <w:tab/>
      </w:r>
    </w:p>
    <w:p w14:paraId="29AB93E6" w14:textId="77777777" w:rsidR="00FE04C6" w:rsidRPr="003F7BDD" w:rsidRDefault="00FE04C6" w:rsidP="00FE04C6">
      <w:pPr>
        <w:pStyle w:val="Paragraphedeliste"/>
        <w:tabs>
          <w:tab w:val="left" w:leader="dot" w:pos="7371"/>
          <w:tab w:val="left" w:pos="9072"/>
        </w:tabs>
        <w:rPr>
          <w:rFonts w:cs="Arial"/>
        </w:rPr>
      </w:pPr>
      <w:r w:rsidRPr="003F7BDD">
        <w:rPr>
          <w:rFonts w:cs="Arial"/>
        </w:rPr>
        <w:t xml:space="preserve">Attestation de PFMP                                                           </w:t>
      </w:r>
    </w:p>
    <w:p w14:paraId="10DC79C4" w14:textId="77777777" w:rsidR="00FE04C6" w:rsidRDefault="00FE04C6" w:rsidP="00FE04C6">
      <w:pPr>
        <w:pStyle w:val="Paragraphedeliste"/>
        <w:rPr>
          <w:rFonts w:cs="Arial"/>
        </w:rPr>
      </w:pPr>
    </w:p>
    <w:p w14:paraId="784F2F74" w14:textId="1CB99B11" w:rsidR="00FE04C6" w:rsidRDefault="00FE04C6" w:rsidP="003A05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Récapitulatif des jours d’absences rattrapés                                                       p.24</w:t>
      </w:r>
    </w:p>
    <w:p w14:paraId="0919A0DC" w14:textId="77777777" w:rsidR="00FE04C6" w:rsidRDefault="00FE04C6" w:rsidP="00FE04C6">
      <w:pPr>
        <w:ind w:left="720"/>
        <w:rPr>
          <w:rFonts w:ascii="Arial" w:hAnsi="Arial" w:cs="Arial"/>
        </w:rPr>
      </w:pPr>
    </w:p>
    <w:p w14:paraId="0E8ADB75" w14:textId="721B95D2" w:rsidR="00FE04C6" w:rsidRDefault="00FE04C6" w:rsidP="003A05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Annexe 1 : compétences et sous compétences des activités                             p.26</w:t>
      </w:r>
    </w:p>
    <w:p w14:paraId="3D92AF34" w14:textId="177EAF66" w:rsidR="00FE04C6" w:rsidRDefault="00FE04C6" w:rsidP="00FE04C6">
      <w:pPr>
        <w:pStyle w:val="Paragraphedeliste"/>
        <w:rPr>
          <w:rFonts w:cs="Arial"/>
        </w:rPr>
      </w:pPr>
      <w:r>
        <w:rPr>
          <w:rFonts w:cs="Arial"/>
        </w:rPr>
        <w:t xml:space="preserve"> </w:t>
      </w:r>
    </w:p>
    <w:p w14:paraId="155A2038" w14:textId="42949B28" w:rsidR="00FE04C6" w:rsidRDefault="00FE04C6" w:rsidP="00FE04C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Professionnelles </w:t>
      </w:r>
    </w:p>
    <w:p w14:paraId="37FDB9D4" w14:textId="77777777" w:rsidR="00FE04C6" w:rsidRDefault="00FE04C6" w:rsidP="00FE04C6">
      <w:pPr>
        <w:pStyle w:val="Paragraphedeliste"/>
        <w:rPr>
          <w:rFonts w:cs="Arial"/>
        </w:rPr>
      </w:pPr>
    </w:p>
    <w:p w14:paraId="01D0020A" w14:textId="756F2EEA" w:rsidR="003A05C2" w:rsidRPr="00E56B6D" w:rsidRDefault="003A05C2" w:rsidP="00FE04C6">
      <w:pPr>
        <w:ind w:left="720"/>
        <w:rPr>
          <w:rFonts w:ascii="Arial" w:hAnsi="Arial" w:cs="Arial"/>
        </w:rPr>
      </w:pPr>
      <w:r w:rsidRPr="00E56B6D">
        <w:rPr>
          <w:rFonts w:ascii="Arial" w:hAnsi="Arial" w:cs="Arial"/>
        </w:rPr>
        <w:tab/>
      </w:r>
      <w:r w:rsidRPr="00E56B6D">
        <w:rPr>
          <w:rFonts w:ascii="Arial" w:hAnsi="Arial" w:cs="Arial"/>
        </w:rPr>
        <w:tab/>
      </w:r>
      <w:r w:rsidRPr="00E56B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</w:p>
    <w:p w14:paraId="332B2B61" w14:textId="77777777" w:rsidR="003A05C2" w:rsidRDefault="003A05C2" w:rsidP="003A05C2">
      <w:pPr>
        <w:tabs>
          <w:tab w:val="left" w:pos="7200"/>
        </w:tabs>
      </w:pPr>
    </w:p>
    <w:p w14:paraId="1A2C08F9" w14:textId="77777777" w:rsidR="003A05C2" w:rsidRPr="003F7BDD" w:rsidRDefault="003A05C2" w:rsidP="003A05C2">
      <w:pPr>
        <w:tabs>
          <w:tab w:val="left" w:pos="7200"/>
        </w:tabs>
        <w:rPr>
          <w:sz w:val="16"/>
          <w:szCs w:val="16"/>
        </w:rPr>
      </w:pPr>
    </w:p>
    <w:p w14:paraId="2660FF0B" w14:textId="77777777" w:rsidR="003A05C2" w:rsidRPr="003F7BDD" w:rsidRDefault="003A05C2" w:rsidP="00C60AD2">
      <w:pPr>
        <w:spacing w:after="240"/>
        <w:rPr>
          <w:rFonts w:ascii="Arial" w:hAnsi="Arial" w:cs="Arial"/>
          <w:i/>
          <w:iCs/>
          <w:sz w:val="16"/>
          <w:szCs w:val="16"/>
        </w:rPr>
      </w:pPr>
      <w:r w:rsidRPr="003F7BDD">
        <w:rPr>
          <w:rFonts w:ascii="Arial" w:hAnsi="Arial" w:cs="Arial"/>
          <w:i/>
          <w:iCs/>
          <w:sz w:val="16"/>
          <w:szCs w:val="16"/>
        </w:rPr>
        <w:t>Inclure dans le livret, pour chaque période de formation en milieu professionnel :</w:t>
      </w:r>
    </w:p>
    <w:p w14:paraId="72250084" w14:textId="77777777" w:rsidR="003A05C2" w:rsidRPr="003F7BDD" w:rsidRDefault="003A05C2" w:rsidP="00C60AD2">
      <w:pPr>
        <w:pStyle w:val="Retraitcorpsdetexte"/>
        <w:numPr>
          <w:ilvl w:val="0"/>
          <w:numId w:val="3"/>
        </w:numPr>
        <w:spacing w:after="0"/>
        <w:outlineLvl w:val="0"/>
        <w:rPr>
          <w:rFonts w:ascii="Arial" w:hAnsi="Arial" w:cs="Arial"/>
          <w:bCs/>
          <w:i/>
          <w:iCs/>
          <w:spacing w:val="20"/>
          <w:sz w:val="16"/>
          <w:szCs w:val="16"/>
        </w:rPr>
      </w:pPr>
      <w:r w:rsidRPr="003F7BDD">
        <w:rPr>
          <w:rFonts w:ascii="Arial" w:hAnsi="Arial" w:cs="Arial"/>
          <w:bCs/>
          <w:i/>
          <w:iCs/>
          <w:sz w:val="16"/>
          <w:szCs w:val="16"/>
        </w:rPr>
        <w:t xml:space="preserve">Objectifs de PFMP et activités prévisionnelles du stagiaire </w:t>
      </w:r>
    </w:p>
    <w:p w14:paraId="1091B8A6" w14:textId="77777777" w:rsidR="003A05C2" w:rsidRPr="003F7BDD" w:rsidRDefault="003A05C2" w:rsidP="00C60AD2">
      <w:pPr>
        <w:pStyle w:val="Retraitcorpsdetexte"/>
        <w:numPr>
          <w:ilvl w:val="0"/>
          <w:numId w:val="3"/>
        </w:numPr>
        <w:spacing w:after="0"/>
        <w:outlineLvl w:val="0"/>
        <w:rPr>
          <w:rFonts w:ascii="Arial" w:hAnsi="Arial" w:cs="Arial"/>
          <w:i/>
          <w:iCs/>
          <w:spacing w:val="20"/>
          <w:sz w:val="16"/>
          <w:szCs w:val="16"/>
        </w:rPr>
      </w:pPr>
      <w:r w:rsidRPr="003F7BDD">
        <w:rPr>
          <w:rFonts w:ascii="Arial" w:hAnsi="Arial" w:cs="Arial"/>
          <w:i/>
          <w:iCs/>
          <w:sz w:val="16"/>
          <w:szCs w:val="16"/>
        </w:rPr>
        <w:t>Attestation de PFMP</w:t>
      </w:r>
    </w:p>
    <w:p w14:paraId="416572F9" w14:textId="77777777" w:rsidR="003A05C2" w:rsidRPr="003F7BDD" w:rsidRDefault="003A05C2" w:rsidP="00C60AD2">
      <w:pPr>
        <w:pStyle w:val="Paragraphedeliste"/>
        <w:numPr>
          <w:ilvl w:val="0"/>
          <w:numId w:val="3"/>
        </w:numPr>
        <w:tabs>
          <w:tab w:val="left" w:pos="7200"/>
        </w:tabs>
        <w:spacing w:line="240" w:lineRule="auto"/>
        <w:rPr>
          <w:i/>
          <w:iCs/>
          <w:sz w:val="16"/>
          <w:szCs w:val="16"/>
        </w:rPr>
      </w:pPr>
      <w:r w:rsidRPr="003F7BDD">
        <w:rPr>
          <w:rFonts w:cs="Arial"/>
          <w:i/>
          <w:iCs/>
          <w:sz w:val="16"/>
          <w:szCs w:val="16"/>
        </w:rPr>
        <w:t>Grille évaluation formative par compétences ou certificative</w:t>
      </w:r>
    </w:p>
    <w:p w14:paraId="6BF89CE9" w14:textId="77777777" w:rsidR="003A05C2" w:rsidRPr="003F7BDD" w:rsidRDefault="003A05C2" w:rsidP="003A05C2">
      <w:pPr>
        <w:tabs>
          <w:tab w:val="left" w:pos="7200"/>
        </w:tabs>
        <w:rPr>
          <w:sz w:val="16"/>
          <w:szCs w:val="16"/>
        </w:rPr>
      </w:pPr>
    </w:p>
    <w:p w14:paraId="3BA88A69" w14:textId="77777777" w:rsidR="0012449B" w:rsidRDefault="0012449B"/>
    <w:sectPr w:rsidR="0012449B" w:rsidSect="003A0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439"/>
    <w:multiLevelType w:val="hybridMultilevel"/>
    <w:tmpl w:val="46FCA2CC"/>
    <w:lvl w:ilvl="0" w:tplc="DEEE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34A"/>
    <w:multiLevelType w:val="hybridMultilevel"/>
    <w:tmpl w:val="CA709FCC"/>
    <w:lvl w:ilvl="0" w:tplc="CC1027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96E20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1A67"/>
    <w:multiLevelType w:val="hybridMultilevel"/>
    <w:tmpl w:val="56AC7528"/>
    <w:lvl w:ilvl="0" w:tplc="FFFFFFFF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624824"/>
    <w:multiLevelType w:val="hybridMultilevel"/>
    <w:tmpl w:val="9C8C2DB2"/>
    <w:lvl w:ilvl="0" w:tplc="6696E20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F74"/>
    <w:rsid w:val="0012449B"/>
    <w:rsid w:val="00133F74"/>
    <w:rsid w:val="002D2593"/>
    <w:rsid w:val="003A05C2"/>
    <w:rsid w:val="003F7BDD"/>
    <w:rsid w:val="00C60AD2"/>
    <w:rsid w:val="00D72402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6845"/>
  <w15:docId w15:val="{90B8EC25-4593-471F-BD5A-3FF1B736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05C2"/>
    <w:pPr>
      <w:spacing w:line="259" w:lineRule="auto"/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rsid w:val="003A05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A05C2"/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1562</Characters>
  <Application>Microsoft Office Word</Application>
  <DocSecurity>0</DocSecurity>
  <Lines>13</Lines>
  <Paragraphs>3</Paragraphs>
  <ScaleCrop>false</ScaleCrop>
  <Company>Raoul Follereau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ROICOMTE</dc:creator>
  <cp:keywords/>
  <dc:description/>
  <cp:lastModifiedBy>lipovac</cp:lastModifiedBy>
  <cp:revision>8</cp:revision>
  <dcterms:created xsi:type="dcterms:W3CDTF">2023-12-05T10:53:00Z</dcterms:created>
  <dcterms:modified xsi:type="dcterms:W3CDTF">2024-01-10T21:15:00Z</dcterms:modified>
</cp:coreProperties>
</file>